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32" w:rsidRPr="009F0790" w:rsidRDefault="000D6E32" w:rsidP="000D6E3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8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0D6E32" w:rsidRDefault="000D6E32" w:rsidP="000D6E32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进口科研设备</w:t>
      </w:r>
      <w:r w:rsidRPr="00030336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采购项目</w:t>
      </w:r>
    </w:p>
    <w:p w:rsidR="000D6E32" w:rsidRPr="00B84B1E" w:rsidRDefault="000D6E32" w:rsidP="000D6E32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26</w:t>
      </w:r>
    </w:p>
    <w:p w:rsidR="000D6E32" w:rsidRPr="00B84B1E" w:rsidRDefault="000D6E32" w:rsidP="000D6E32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0D6E32" w:rsidRPr="00EF0D1A" w:rsidRDefault="000D6E32" w:rsidP="000D6E32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0D6E32" w:rsidRPr="004B509E" w:rsidRDefault="000D6E32" w:rsidP="000D6E32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474"/>
        <w:gridCol w:w="6464"/>
        <w:gridCol w:w="850"/>
      </w:tblGrid>
      <w:tr w:rsidR="000D6E32" w:rsidRPr="00760BD5" w:rsidTr="00943693">
        <w:trPr>
          <w:trHeight w:val="283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ind w:leftChars="-51" w:left="-16" w:hangingChars="38" w:hanging="91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数量</w:t>
            </w:r>
          </w:p>
        </w:tc>
      </w:tr>
      <w:tr w:rsidR="000D6E32" w:rsidRPr="00760BD5" w:rsidTr="00943693">
        <w:trPr>
          <w:trHeight w:val="520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凝胶成像分析系统</w:t>
            </w:r>
          </w:p>
        </w:tc>
        <w:tc>
          <w:tcPr>
            <w:tcW w:w="6464" w:type="dxa"/>
            <w:vAlign w:val="center"/>
          </w:tcPr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技术参数：可进行化学发光成像、UV成像、荧光检测。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性能指标：图像分辨率：4 Mega pixel；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CCD制冷方式：芯片制冷；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CCD暗电流：0.001 e/p/s；CCD读出噪音：4.5 e-rms；信噪比：≥75dB；16 bit输出，65,536 级灰度；425nm处量子转化效率（Q/E）：55％；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全自动变焦镜头：马达自动控制镜头12-75 mm，f= 1.2；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照明模式：透射白光；透射UV，侧面白光；激发光源：302nm紫外透射、侧白光、透射白光、透射蓝光；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曝光时间：最短0.001s，每0.001s步进；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免染技术：不需要对蛋白凝胶进行染色、脱色，可直接对凝胶进行成像。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1. 主机：1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2. 品牌计算机：1（win7系统，四核处理器、2G内存以上，320G硬盘以上）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冷冻高速</w:t>
            </w:r>
          </w:p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转速</w:t>
            </w: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≧</w:t>
            </w: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23,300 rpm (50,377 x g)；最大容量4 x 180 ml；配备不同的适配器，可离心各种通用的离心管，最小可至 0.2 ml；设定范围：-19</w:t>
            </w: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℃</w:t>
            </w: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至+40</w:t>
            </w: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℃</w:t>
            </w: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；电子不平衡系统，离心过程实时监测；自动转头识别；RCF设定，及快速离心功能；双重门锁，提高离心安全。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 xml:space="preserve">1.微量角转头（24×1.5)，转速23300rpm，RCF：50377xg 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2.角转头16×16ml,转速：17000，RCF:31660xg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真空浓缩仪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技术参数：1. 最大转速：1500rpm，相对离心力210 ×g；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2. 温度控制范围：+30℃~+60℃，电加热，设定精度1℃；</w:t>
            </w: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3. 最大容量：6×50ml；4. 时间控制：5分钟~12小时；5. 最终真空度（mbar）：＜0.1；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6. 不锈钢腔体，盖子带观察窗，双键控制系统，可设定过程时间和加热温度；7. 液晶屏幕数字显示工艺和系统参数：转子温度、时间、开/关盖、转速、真空状态（抽气/放气）、错误报警等；8. 自动进气和转子终止功能；9.多种转子可供选择；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10.电子锁盖系统；11.无油防腐蚀隔膜泵12.噪音：≤40dB/A；13. 可与冷阱或冻干系统配合使用。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1. 主机：1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2. 铝制角转子24 x 1,5/2.2 ml：1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3. 化学隔膜真空泵:1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1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梯度PCR仪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梯度功能、温控系统（逻辑算法和加热模块）、多种反应模块可自由更换、热盖设计最大升降温速度：5°C/秒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温度范围：0-100°C；温度精确度：±0.2°C；温度均一性：±0.4°C （10秒钟达到90°C 时）；温度梯度范围：30-100°C，不低于室温30°C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温度梯度温差范围：1-24°C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温度梯度精确度：±0.2°C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温度梯度均一性：±0.4°C （90°C 时维持10秒钟）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/>
                <w:kern w:val="0"/>
                <w:sz w:val="24"/>
                <w:szCs w:val="24"/>
              </w:rPr>
              <w:t>48/48双头可更换模块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0D6E32" w:rsidRDefault="000D6E32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D60CC9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荧光定量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D60CC9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PCR仪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1）激发光/发射光波长范围： 450–700 nm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2）适用荧光方法： Taqman，Molecular Beacon，FRET探针，SYBR Green I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3）样品容量： 96 x 0.2mL 反应管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4）最大升降温速率： 5.0° C/秒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5）温度范围： 0 – 100 °C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6）温度准确性： ± 0.2°C（达到90°C时）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7）温度均一性： ± 0.4°C（10秒内达到90°C时）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1、电脑一台 (i5处理器，4G内存，1T硬盘，19.5寸显示器)        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2、光学检测模块                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3、多功能分析软件，可制作标准曲线定量、熔解曲线、CT 或ΔΔCT 基因表达分析</w:t>
            </w:r>
          </w:p>
          <w:p w:rsidR="000D6E32" w:rsidRPr="00760BD5" w:rsidRDefault="000D6E32" w:rsidP="00943693">
            <w:pPr>
              <w:widowControl/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4、动态温度梯度PCR功能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F569E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74" w:type="dxa"/>
            <w:vAlign w:val="center"/>
          </w:tcPr>
          <w:p w:rsidR="000D6E32" w:rsidRPr="00F569E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荧光定量PCR</w:t>
            </w:r>
          </w:p>
        </w:tc>
        <w:tc>
          <w:tcPr>
            <w:tcW w:w="6464" w:type="dxa"/>
            <w:vAlign w:val="center"/>
          </w:tcPr>
          <w:p w:rsidR="000D6E32" w:rsidRPr="00F569E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技术参数：独立6个16孔模块并兼容96 Block；</w:t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>四通道检测,支持四重定量；</w:t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LED光源激发，光电二极管检测荧光信号；</w:t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>温控精度：≤±0.25°C；</w:t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>温控范围：4～99.9°C</w:t>
            </w:r>
          </w:p>
          <w:p w:rsidR="000D6E32" w:rsidRPr="00F569E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配置要求：</w:t>
            </w:r>
          </w:p>
          <w:p w:rsidR="000D6E32" w:rsidRPr="00F569E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1.配套电脑硬盘500G以上，内存4G以上.</w:t>
            </w: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>2.配套软件.</w:t>
            </w:r>
          </w:p>
        </w:tc>
        <w:tc>
          <w:tcPr>
            <w:tcW w:w="850" w:type="dxa"/>
            <w:vAlign w:val="center"/>
          </w:tcPr>
          <w:p w:rsidR="000D6E32" w:rsidRDefault="000D6E32" w:rsidP="00943693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</w:tr>
      <w:tr w:rsidR="000D6E32" w:rsidRPr="006B360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6B360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color w:val="FF0000"/>
                <w:kern w:val="0"/>
                <w:sz w:val="24"/>
                <w:szCs w:val="24"/>
              </w:rPr>
            </w:pPr>
            <w:r w:rsidRPr="00F569E0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超低温冰箱</w:t>
            </w:r>
          </w:p>
        </w:tc>
        <w:tc>
          <w:tcPr>
            <w:tcW w:w="6464" w:type="dxa"/>
            <w:vAlign w:val="center"/>
          </w:tcPr>
          <w:p w:rsidR="000D6E32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立式、-86℃、&gt;600L，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全套立式冻存架（原厂）卧式抽屉架（适用100孔样品冻存盒）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10</w:t>
            </w:r>
          </w:p>
        </w:tc>
      </w:tr>
      <w:tr w:rsidR="000D6E32" w:rsidRPr="00760BD5" w:rsidTr="00943693">
        <w:trPr>
          <w:trHeight w:val="693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溶解氧仪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1、测量原理：无膜荧光法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2、量程范围：溶解氧：0～20 mg/L (ppm) 及0～200% 饱和度；温度：0～50℃；大气压：40－110 千帕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3、测量精度：0～8 mg/L时为±0.1 mg/L；8～20 mg/L时为±0.2 mg/L.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 xml:space="preserve">4、分辨率：氧浓度：0.01或0.1 mg/L（ppm） 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%饱和度：0.1% ；温度：0.1℃（0.1℉）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5、响应时间：&lt;30秒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6、校准模式：出厂前已校准，使用时无需校准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7、显示方式：LCD液晶显示屏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8、数据存储：500个测量数据点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9、探头接口：5针或4针探头接口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10、通讯接口：USB接口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11、仪器防护等级：IP67；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12、探头电缆长度：5米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13、可以实现温度、气压自动补偿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主机、5米坚固溶解氧探头、碱性电池、备用荧光帽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6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浊度仪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1、符合标准： 满足USEPA 方法180.1 的要求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2、认证：CE认证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3、光源：钨灯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4、量程范围： 0-4000 NTU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5、测量模式： NTU，NEP，EBC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6、准确度：读数的±2% + 0.01NTU（0-1000NTU时）；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读数的±5%（1000-4000NTU时）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7、分辨率：0.001NTU/FNU/EBC，在最低量程范围时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8、重复性：读数的± 1%或者±0.01NTU/FNU，取大者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9、具有信号平均功能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10、采用比率测量技术，消除了色度的干扰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台式浊度仪主机、6个样品池、装在密封小瓶中的StablCal 一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级标准液套装、硅油、擦拭布、用户手册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</w:t>
            </w:r>
          </w:p>
        </w:tc>
      </w:tr>
      <w:tr w:rsidR="000D6E32" w:rsidRPr="00760BD5" w:rsidTr="00943693">
        <w:trPr>
          <w:trHeight w:val="5015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在线余氯总氯测定仪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1、测量原理：DPD比色法，可准确测量余氯或总氯含量；   2、利用内置曲线校正；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3、测量范围：0~5mg/L的余氯或总氯；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4、准确度：读数的±5%或0.035mg/L Cl2；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5、精度：读数的±5%或0.005mg/L Cl2；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6、检测限：0.035mg/L；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7、测量时间：2.5分钟；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8、样品流量：200~500mL/min；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9、样品压力范围：0.01~0.5Mpa；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10、输出：4~20mA，继电器；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11、通讯协议：可选AquaTrend网络接口（Lonworks）；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12、认证：CE，UL1262 ETL，CSA22.2，No.142；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余氯测试主机、维护组件，安装组件和手册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COD测定仪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D476B9">
              <w:rPr>
                <w:rFonts w:ascii="华文仿宋" w:eastAsia="华文仿宋" w:hAnsi="华文仿宋" w:hint="eastAsia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1、波长范围：420nm和610nm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2、光度测量范围：0-2A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3、读数模式：% 透光率，吸光度，浓度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4、波长精度：±1 nm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5、波长选择：根据测量程序号自动选择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6、光度测量线性：±0.002 A（0-1 A）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7、光度测量重复性：±0.005 A（0-1 A）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8、光漂移量：400nm时，小于1.0%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9、光源：发光二极管（LED）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10、检测器：硅光电二极管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11、内置四条COD分析曲线；COD分析方法符合USEPA标准；满足2小时消解或者20分钟快速消解方法要求。                         12、加热速度： 10分钟内可从20℃加热至150℃</w:t>
            </w:r>
          </w:p>
          <w:p w:rsidR="000D6E32" w:rsidRPr="00D476B9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13</w:t>
            </w:r>
            <w:r w:rsidRPr="00D476B9">
              <w:rPr>
                <w:rFonts w:ascii="华文仿宋" w:eastAsia="华文仿宋" w:hAnsi="华文仿宋" w:hint="eastAsia"/>
                <w:sz w:val="24"/>
                <w:szCs w:val="24"/>
              </w:rPr>
              <w:t>、温度稳定性：±1℃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14、已存储程序：COD程序（150℃，120min）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15、消解温度：37~165℃，任意选择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16、消解时间： 0~480min，任意选择，程序完毕后可自动停止加热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17、加热模块：2个；2个加热模块可独立工作。</w:t>
            </w:r>
          </w:p>
          <w:p w:rsidR="000D6E32" w:rsidRPr="00D476B9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D476B9">
              <w:rPr>
                <w:rFonts w:ascii="华文仿宋" w:eastAsia="华文仿宋" w:hAnsi="华文仿宋" w:hint="eastAsia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COD主机,电源线、说明书(含消解器、保护盖、电源线及试剂)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10042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  <w:t>便携式水质多参数分析仪</w:t>
            </w:r>
          </w:p>
        </w:tc>
        <w:tc>
          <w:tcPr>
            <w:tcW w:w="6464" w:type="dxa"/>
            <w:vAlign w:val="center"/>
          </w:tcPr>
          <w:p w:rsidR="000D6E32" w:rsidRDefault="000D6E32" w:rsidP="00943693">
            <w:pPr>
              <w:spacing w:line="34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</w:p>
          <w:p w:rsidR="000D6E32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1、荧光法溶解氧传感器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1) 范围：0到20mg/L；2) 精度：≤8mg/L时为±0.1mg/L，&gt;8mg/L时为±0.2mg/L；3) 分辨率：0.01mg/L；4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、方法：荧光法；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2、ORP（氧化还原电位）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1) 范围：-999到999mV；  2) 精度：±20mV；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3) 分辨率：1mV；       4) 方法：铂电极法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3、pH传感器1) 范围：0到14个单位；2) 精度：± 0.2个单位；3) 分辨率：0.01个单位；4) 方法：玻璃电极法；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 xml:space="preserve">4、氯离子                                        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 xml:space="preserve"> 1) 范围：0.5到18000mg/L； 2) 精度：大于读数的±5%或±2mg/L（常规）； 3) 分辨率：4位数字； 4) 方法：电极法；                                  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 xml:space="preserve"> 5、硝酸根离子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1) 范围：0到100mg/L-N；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2) 精度：大于读数的±5%或±2mg/L-N（常规）分辨率：0.01mg/L-N；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3) 分辨率：0.01mg/L-N； 4) 方法：电极法；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6、自清洗浊度  1) 范围：0到3000NTU；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 xml:space="preserve">2) 精度：100NTU以内为±1%，100到400NTU为±3%，400到3000NTU为±5%；3) 分辨率：400NTU以内为0.1，400到3000NTU为1.0；4) 方法：光学法；                    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7、铵/氨离子</w:t>
            </w: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br/>
              <w:t>1) 范围：0到100 mg/L-N；2) 精度：大于读数的±5%或±2mg/L-N（常规）分辨率：400NTU以内为0.1，400到3000NTU为1.0；3) 分辨率：0.01mg/L-N；4) 方法：电极法；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主机、控制器、电池仓、荧光法溶解氧探头、PH&amp;ORP探头、自清洗浊度探头、氯离子探头、硝酸根例子探头、 铵/氨离子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268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13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BOD测定仪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1、分析方法：呼吸法，无汞压力传感器测量，直读BOD值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2、分析质量：与传统稀释接种法有高度相关性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3、一次可同时分析样品数：6个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4、测定范围：0-35, 0-70, 0-350, 0-700 mg/L (不需要稀释)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5、显示：LCD数显，并可时时显示BOD变化趋势曲线。                                                    6、漂移：5 天内小于 3 mg/L BOD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7、分辨率1 mg/L BOD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8、精确度：测试 44个150 mg/L 的葡萄糖和谷氨酸标准溶液，95%置信区间内均值为 235 mg/L BOD（分布在224 至 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246 mg/L之间）。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主机、电源线、6个样品瓶、一包营养缓冲液、一瓶氢氧化钾颗粒、6个搅拌子等。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74" w:type="dxa"/>
            <w:vAlign w:val="center"/>
          </w:tcPr>
          <w:p w:rsidR="000D6E32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水质分光</w:t>
            </w:r>
          </w:p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光度计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1、读数模式：浓度(mg/L等)、吸光度（Abs）、透过率（%）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2、已存储校准曲线：大于240条，可直接用于分析COD、氨氮、总磷、总氮等近100个水质参数分析。                                3、比色皿适用型号：1-5厘米不等；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23698C">
              <w:rPr>
                <w:rFonts w:ascii="华文仿宋" w:eastAsia="华文仿宋" w:hAnsi="华文仿宋" w:cs="宋体" w:hint="eastAsia"/>
                <w:sz w:val="24"/>
                <w:szCs w:val="24"/>
              </w:rPr>
              <w:t>4、波长范围：320~1000 nm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 xml:space="preserve">                                          5、波长准确度：±1.5 nm（340~900nm时）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6、波长分辨率：1nm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7、波长校准模式：自动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8、波长选择：自动：基于测试方法的自动选择波长；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自动：根据试剂瓶上的条形码自动选择波长和测试方法；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9、扫描速度：≥8 nm/s，步进1nm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10、吸光度测量准确度：5 mAbs （0.0~0.5 Abs）；1% （0.50~2.0 Abs）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11、吸光度测量线性：偏差&lt; 0.5%（≤2 Abs时）；偏差≤ 1%（＞2 Abs时）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12、数据传输接口：USB接口，网络接口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13、光源：卤素灯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仪器主机、电源线、比色皿适配器、1英寸玻璃比色皿（2只）、用户手册、帮助向导软件、包含分析程序菜单的光盘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41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15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紫外可见光分光光度计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测定波长范围 190-1100 nm ；光谱带宽（分辨率）:五段可调；波长准确度 ±0.4 nm 波长重现性 ±0.1 nm ；吸光度准确度：±0.004A以下(五档光谱带宽下均符合） ；杂散光&lt;0.05％;测光类型 双光束方式 ；噪声水平 0.00005 Abs以内（700 nm） ；检测器:光电二极管  ;操作软件中英文可任意选择，全波段扫描，定量，动力学，单波长、多波长测定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仪器主机一台、光谱操作软件1套；计算机和激光打印机国内配送,电脑：联想电脑：4G内存，500G硬盘，i3处理器，2G显卡；原装标准石英比色皿(10mm光程)一对; 标准光学玻璃比色皿(10mm光程)一对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5</w:t>
            </w:r>
          </w:p>
        </w:tc>
      </w:tr>
      <w:tr w:rsidR="000D6E32" w:rsidRPr="00760BD5" w:rsidTr="00943693">
        <w:trPr>
          <w:trHeight w:val="556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sz w:val="24"/>
                <w:szCs w:val="24"/>
              </w:rPr>
              <w:t>16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高压灭菌锅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容积:≥50L;≤70L 最大压力MPa ≥0.25   可预设灭菌及保温程序      安全系统：水位探测、断电、过热过压保护；安全阀、 具有开锁、传感器检测功能  温度范围℃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105-135   不锈钢吊篮：两个；    消毒完成后自动排气；   底部排水管便于清洁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标配基本配置：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主机一台，</w:t>
            </w:r>
          </w:p>
          <w:p w:rsidR="000D6E32" w:rsidRPr="00760BD5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配置要求：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2个不锈钢篮子，与主机配套使用，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1个腔体底盘，</w:t>
            </w:r>
          </w:p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4个脚轮制动器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1</w:t>
            </w:r>
          </w:p>
        </w:tc>
      </w:tr>
      <w:tr w:rsidR="000D6E32" w:rsidRPr="00760BD5" w:rsidTr="00943693">
        <w:trPr>
          <w:trHeight w:val="1452"/>
          <w:jc w:val="center"/>
        </w:trPr>
        <w:tc>
          <w:tcPr>
            <w:tcW w:w="852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超低温冰箱</w:t>
            </w:r>
          </w:p>
        </w:tc>
        <w:tc>
          <w:tcPr>
            <w:tcW w:w="6464" w:type="dxa"/>
            <w:vAlign w:val="center"/>
          </w:tcPr>
          <w:p w:rsidR="000D6E32" w:rsidRPr="00760BD5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技术参数：</w:t>
            </w: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原装进口设备；有效容积：≥350L;≤500L；温度范围：-50℃—-86℃；精度：±1℃；隔间：≥4个，有内门；有门锁设计；显示面板在上部，方便观察和参数设定；报警功能：断电、高\低温、温度传感器故障、电池不足、压缩机过热等报警。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760BD5"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1452"/>
          <w:jc w:val="center"/>
        </w:trPr>
        <w:tc>
          <w:tcPr>
            <w:tcW w:w="852" w:type="dxa"/>
            <w:vAlign w:val="center"/>
          </w:tcPr>
          <w:p w:rsidR="000D6E32" w:rsidRPr="00DD795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18</w:t>
            </w:r>
          </w:p>
        </w:tc>
        <w:tc>
          <w:tcPr>
            <w:tcW w:w="1474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台式高速冷冻离心机</w:t>
            </w:r>
          </w:p>
        </w:tc>
        <w:tc>
          <w:tcPr>
            <w:tcW w:w="6464" w:type="dxa"/>
            <w:vAlign w:val="center"/>
          </w:tcPr>
          <w:p w:rsidR="000D6E32" w:rsidRPr="00DD795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技术参数：转速、相对离心力和温度可由用户输入，离心过程中可改变参数值；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br/>
              <w:t>”fast-temp”功能，15分钟即可快速冷却离心腔；自动安全锁盖功能；具有待机冷却功能；最大转速：14,000 rpm, 最大离心力(x g)：20,913；最大容量(ml)：4 x 250 ml；温度范围：-9℃－40℃；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br/>
              <w:t>转速可从200 rpm开始设定至最高转速，以10 rpm递增；可选择的程序记忆功能，最多储存35个用户程序；对于敏感样品，有10个加速和10个刹车档可选；</w:t>
            </w:r>
          </w:p>
          <w:p w:rsidR="000D6E32" w:rsidRPr="00DD7950" w:rsidRDefault="000D6E32" w:rsidP="00943693">
            <w:pPr>
              <w:spacing w:line="34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配置要求：</w:t>
            </w:r>
          </w:p>
          <w:p w:rsidR="000D6E32" w:rsidRPr="00DD795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主机：一台；固定角转2个：30x1.5ml，最大转速：1,4000rpm，最大离心力：20,800 x g；6x50ml,最大转速：1,1000rpm，最大离心力：16,640 x g；15ml适配器1个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1452"/>
          <w:jc w:val="center"/>
        </w:trPr>
        <w:tc>
          <w:tcPr>
            <w:tcW w:w="852" w:type="dxa"/>
            <w:vAlign w:val="center"/>
          </w:tcPr>
          <w:p w:rsidR="000D6E32" w:rsidRPr="00DD795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19</w:t>
            </w:r>
          </w:p>
        </w:tc>
        <w:tc>
          <w:tcPr>
            <w:tcW w:w="1474" w:type="dxa"/>
            <w:vAlign w:val="center"/>
          </w:tcPr>
          <w:p w:rsidR="000D6E32" w:rsidRPr="00DD795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微量紫外分光光度计</w:t>
            </w:r>
          </w:p>
        </w:tc>
        <w:tc>
          <w:tcPr>
            <w:tcW w:w="6464" w:type="dxa"/>
            <w:vAlign w:val="center"/>
          </w:tcPr>
          <w:p w:rsidR="000D6E32" w:rsidRPr="00DD795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样品量：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0.5 - 1 µL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；光程：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0.5 mm (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自动变程到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 xml:space="preserve"> 0.03 mm)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；波长范围：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190-840 nm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；波长精度：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1 nm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；波长分辨率：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 xml:space="preserve">1nm 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；吸光值精确度：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0.001AU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或优于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1%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；吸光值准确度：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2%at 0.75AU at 260nm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；吸光值范围：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 xml:space="preserve"> 0.04-500(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等效于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 xml:space="preserve">10mm) 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；核酸测量范围：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2.0-25,000 ng/μldsDNA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；蛋白测量范围：</w:t>
            </w:r>
            <w:r w:rsidRPr="00DD7950">
              <w:rPr>
                <w:rFonts w:ascii="华文仿宋" w:eastAsia="华文仿宋" w:hAnsi="华文仿宋" w:cs="宋体"/>
                <w:sz w:val="24"/>
                <w:szCs w:val="24"/>
              </w:rPr>
              <w:t>0.1-750mg/ml BSA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标配</w:t>
            </w:r>
          </w:p>
        </w:tc>
        <w:tc>
          <w:tcPr>
            <w:tcW w:w="850" w:type="dxa"/>
            <w:vAlign w:val="center"/>
          </w:tcPr>
          <w:p w:rsidR="000D6E32" w:rsidRPr="00760BD5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</w:p>
        </w:tc>
      </w:tr>
      <w:tr w:rsidR="000D6E32" w:rsidRPr="00760BD5" w:rsidTr="00943693">
        <w:trPr>
          <w:trHeight w:val="557"/>
          <w:jc w:val="center"/>
        </w:trPr>
        <w:tc>
          <w:tcPr>
            <w:tcW w:w="852" w:type="dxa"/>
            <w:vAlign w:val="center"/>
          </w:tcPr>
          <w:p w:rsidR="000D6E32" w:rsidRPr="00DD795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20</w:t>
            </w:r>
          </w:p>
        </w:tc>
        <w:tc>
          <w:tcPr>
            <w:tcW w:w="1474" w:type="dxa"/>
            <w:vAlign w:val="center"/>
          </w:tcPr>
          <w:p w:rsidR="000D6E32" w:rsidRPr="00DD7950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PCR仪</w:t>
            </w:r>
          </w:p>
        </w:tc>
        <w:tc>
          <w:tcPr>
            <w:tcW w:w="6464" w:type="dxa"/>
            <w:vAlign w:val="center"/>
          </w:tcPr>
          <w:p w:rsidR="000D6E32" w:rsidRPr="00DD7950" w:rsidRDefault="000D6E32" w:rsidP="00943693">
            <w:pPr>
              <w:spacing w:line="34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t>通用样品槽，无需更换模块，适用96 X 0.2ml PCR 管、71× 0.5ml PCR管或1块96孔PCR板 ；12 列温度梯度； 梯度范围：1-20 °C；梯度温控范围30-99 °C； 升降温速率：升温3℃/秒，降温2℃/秒；模块温控范围：4－99℃；温控精确度：±0.2℃；温度均一性：20-72℃ ≤ ±0.3℃；95℃ ≤ ±0.4℃；温控模块采用三组回路技术；flexlidTM热盖可自动调节高度，适应不同耗材；TSP样品温控保护技术，减少非特异性反应；图形化程序编辑，直观简便，中文操作界面；</w:t>
            </w:r>
            <w:r w:rsidRPr="00DD7950"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USB 接口可连接鼠标、USB和打印机，方便数据传输；具E-mail 提醒功能；仪器可存储700个应用程序，可通过USB无限扩展；可选配USB 加密狗，对半导体元件进行快速检测.标配</w:t>
            </w:r>
          </w:p>
        </w:tc>
        <w:tc>
          <w:tcPr>
            <w:tcW w:w="850" w:type="dxa"/>
            <w:vAlign w:val="center"/>
          </w:tcPr>
          <w:p w:rsidR="000D6E32" w:rsidRDefault="000D6E32" w:rsidP="00943693">
            <w:pPr>
              <w:spacing w:line="340" w:lineRule="exact"/>
              <w:jc w:val="center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2</w:t>
            </w:r>
          </w:p>
        </w:tc>
      </w:tr>
    </w:tbl>
    <w:p w:rsidR="000D6E32" w:rsidRPr="00785019" w:rsidRDefault="000D6E32" w:rsidP="000D6E32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E32"/>
    <w:rsid w:val="000D6E32"/>
    <w:rsid w:val="0087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6E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1003</Words>
  <Characters>5723</Characters>
  <Application>Microsoft Office Word</Application>
  <DocSecurity>0</DocSecurity>
  <Lines>47</Lines>
  <Paragraphs>13</Paragraphs>
  <ScaleCrop>false</ScaleCrop>
  <Company>微软中国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2015-10-28T14:32:00Z</dcterms:created>
  <dcterms:modified xsi:type="dcterms:W3CDTF">2015-10-28T14:32:00Z</dcterms:modified>
</cp:coreProperties>
</file>